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28"/>
          <w:szCs w:val="28"/>
        </w:rPr>
      </w:pPr>
      <w:r>
        <w:rPr>
          <w:rFonts w:hint="eastAsia" w:ascii="黑体" w:hAnsi="仿宋" w:eastAsia="黑体"/>
          <w:sz w:val="32"/>
          <w:szCs w:val="32"/>
        </w:rPr>
        <w:t>华北电力大学202</w:t>
      </w:r>
      <w:r>
        <w:rPr>
          <w:rFonts w:hint="eastAsia" w:ascii="黑体" w:hAnsi="仿宋" w:eastAsia="黑体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仿宋" w:eastAsia="黑体"/>
          <w:sz w:val="32"/>
          <w:szCs w:val="32"/>
        </w:rPr>
        <w:t>年硕士生入学考试复试科目考试大纲</w:t>
      </w:r>
    </w:p>
    <w:p>
      <w:pPr>
        <w:jc w:val="center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考试科目名称：大数据管理概论</w:t>
      </w:r>
    </w:p>
    <w:p>
      <w:pPr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一、</w:t>
      </w:r>
      <w:r>
        <w:rPr>
          <w:rFonts w:hint="eastAsia" w:ascii="仿宋_GB2312" w:hAnsi="仿宋" w:eastAsia="仿宋_GB2312"/>
          <w:b/>
          <w:sz w:val="28"/>
          <w:szCs w:val="28"/>
        </w:rPr>
        <w:tab/>
      </w:r>
      <w:r>
        <w:rPr>
          <w:rFonts w:hint="eastAsia" w:ascii="仿宋_GB2312" w:hAnsi="仿宋" w:eastAsia="仿宋_GB2312"/>
          <w:b/>
          <w:sz w:val="28"/>
          <w:szCs w:val="28"/>
        </w:rPr>
        <w:t>考试的总体要求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掌握大数据的基本理论和方法，灵活运用所学的大数据理论及方法解决实际中的数据管理问题。</w:t>
      </w:r>
    </w:p>
    <w:p>
      <w:pPr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二、</w:t>
      </w:r>
      <w:r>
        <w:rPr>
          <w:rFonts w:hint="eastAsia" w:ascii="仿宋_GB2312" w:hAnsi="仿宋" w:eastAsia="仿宋_GB2312"/>
          <w:b/>
          <w:sz w:val="28"/>
          <w:szCs w:val="28"/>
        </w:rPr>
        <w:tab/>
      </w:r>
      <w:r>
        <w:rPr>
          <w:rFonts w:hint="eastAsia" w:ascii="仿宋_GB2312" w:hAnsi="仿宋" w:eastAsia="仿宋_GB2312"/>
          <w:b/>
          <w:sz w:val="28"/>
          <w:szCs w:val="28"/>
        </w:rPr>
        <w:t>考试的内容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基本概念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要求准确掌握大数据的基本概念，如结构化与非结构化、标识、大数据技术、大数据分析等。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基本理论及应用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掌握大数据的本质、本体论及语义论、数据集成、常用的大数据分析及技术、大数据应用的发展趋势等基本内容；了解熟悉大数据前沿关键技术；掌握大数据实践项目的基本知识。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eastAsia="zh-CN"/>
        </w:rPr>
        <w:t>综合应用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能运用大数据技术解决实际数据集的架构问题。 </w:t>
      </w:r>
    </w:p>
    <w:p>
      <w:pPr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三、</w:t>
      </w:r>
      <w:r>
        <w:rPr>
          <w:rFonts w:hint="eastAsia" w:ascii="仿宋_GB2312" w:hAnsi="仿宋" w:eastAsia="仿宋_GB2312"/>
          <w:b/>
          <w:sz w:val="28"/>
          <w:szCs w:val="28"/>
        </w:rPr>
        <w:tab/>
      </w:r>
      <w:r>
        <w:rPr>
          <w:rFonts w:hint="eastAsia" w:ascii="仿宋_GB2312" w:hAnsi="仿宋" w:eastAsia="仿宋_GB2312"/>
          <w:b/>
          <w:sz w:val="28"/>
          <w:szCs w:val="28"/>
        </w:rPr>
        <w:t>考试的题型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名词解释、问答题、案例设计及分析。</w:t>
      </w:r>
    </w:p>
    <w:p>
      <w:pPr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四、参考书目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1.</w:t>
      </w:r>
      <w:r>
        <w:rPr>
          <w:rFonts w:hint="eastAsia" w:ascii="仿宋_GB2312" w:hAnsi="仿宋" w:eastAsia="仿宋_GB2312"/>
          <w:sz w:val="28"/>
          <w:szCs w:val="28"/>
        </w:rPr>
        <w:t>《大数据原理与实践：复杂信息的准备、共享和分析》，J</w:t>
      </w:r>
      <w:r>
        <w:rPr>
          <w:rFonts w:ascii="仿宋_GB2312" w:hAnsi="仿宋" w:eastAsia="仿宋_GB2312"/>
          <w:sz w:val="28"/>
          <w:szCs w:val="28"/>
        </w:rPr>
        <w:t xml:space="preserve">ules </w:t>
      </w:r>
      <w:r>
        <w:rPr>
          <w:rFonts w:hint="eastAsia" w:ascii="仿宋_GB2312" w:hAnsi="仿宋" w:eastAsia="仿宋_GB2312"/>
          <w:sz w:val="28"/>
          <w:szCs w:val="28"/>
        </w:rPr>
        <w:t>J</w:t>
      </w:r>
      <w:r>
        <w:rPr>
          <w:rFonts w:ascii="仿宋_GB2312" w:hAnsi="仿宋" w:eastAsia="仿宋_GB2312"/>
          <w:sz w:val="28"/>
          <w:szCs w:val="28"/>
        </w:rPr>
        <w:t>. Berman</w:t>
      </w:r>
      <w:r>
        <w:rPr>
          <w:rFonts w:hint="eastAsia" w:ascii="仿宋_GB2312" w:hAnsi="仿宋" w:eastAsia="仿宋_GB2312"/>
          <w:sz w:val="28"/>
          <w:szCs w:val="28"/>
        </w:rPr>
        <w:t>著，张桂刚等译。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《PRINCIPLES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OF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BIG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DATA：Pr</w:t>
      </w:r>
      <w:r>
        <w:rPr>
          <w:rFonts w:ascii="仿宋_GB2312" w:hAnsi="仿宋" w:eastAsia="仿宋_GB2312"/>
          <w:sz w:val="28"/>
          <w:szCs w:val="28"/>
        </w:rPr>
        <w:t>eparing, Sharing, and Analyzing Complex Information</w:t>
      </w:r>
      <w:r>
        <w:rPr>
          <w:rFonts w:hint="eastAsia" w:ascii="仿宋_GB2312" w:hAnsi="仿宋" w:eastAsia="仿宋_GB2312"/>
          <w:sz w:val="28"/>
          <w:szCs w:val="28"/>
        </w:rPr>
        <w:t>》，J</w:t>
      </w:r>
      <w:r>
        <w:rPr>
          <w:rFonts w:ascii="仿宋_GB2312" w:hAnsi="仿宋" w:eastAsia="仿宋_GB2312"/>
          <w:sz w:val="28"/>
          <w:szCs w:val="28"/>
        </w:rPr>
        <w:t xml:space="preserve">ules </w:t>
      </w:r>
      <w:r>
        <w:rPr>
          <w:rFonts w:hint="eastAsia" w:ascii="仿宋_GB2312" w:hAnsi="仿宋" w:eastAsia="仿宋_GB2312"/>
          <w:sz w:val="28"/>
          <w:szCs w:val="28"/>
        </w:rPr>
        <w:t>J</w:t>
      </w:r>
      <w:r>
        <w:rPr>
          <w:rFonts w:ascii="仿宋_GB2312" w:hAnsi="仿宋" w:eastAsia="仿宋_GB2312"/>
          <w:sz w:val="28"/>
          <w:szCs w:val="28"/>
        </w:rPr>
        <w:t>. Berman</w:t>
      </w:r>
      <w:r>
        <w:rPr>
          <w:rFonts w:hint="eastAsia" w:ascii="仿宋_GB2312" w:hAnsi="仿宋" w:eastAsia="仿宋_GB2312"/>
          <w:sz w:val="28"/>
          <w:szCs w:val="28"/>
        </w:rPr>
        <w:t>著。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3.</w:t>
      </w:r>
      <w:r>
        <w:rPr>
          <w:rFonts w:hint="eastAsia" w:ascii="仿宋_GB2312" w:hAnsi="仿宋" w:eastAsia="仿宋_GB2312"/>
          <w:sz w:val="28"/>
          <w:szCs w:val="28"/>
        </w:rPr>
        <w:t>《大数据时代的统计学思维》，刘强主编，中国水利水电出版社。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EB27C4"/>
    <w:multiLevelType w:val="singleLevel"/>
    <w:tmpl w:val="C4EB27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25C"/>
    <w:rsid w:val="00007875"/>
    <w:rsid w:val="0005684A"/>
    <w:rsid w:val="000B425C"/>
    <w:rsid w:val="000C1181"/>
    <w:rsid w:val="001C071C"/>
    <w:rsid w:val="00337156"/>
    <w:rsid w:val="00343055"/>
    <w:rsid w:val="00354CCC"/>
    <w:rsid w:val="00474BFF"/>
    <w:rsid w:val="00516116"/>
    <w:rsid w:val="0066307A"/>
    <w:rsid w:val="00683CBD"/>
    <w:rsid w:val="00696C70"/>
    <w:rsid w:val="0081301A"/>
    <w:rsid w:val="00825922"/>
    <w:rsid w:val="009066D4"/>
    <w:rsid w:val="00944BC1"/>
    <w:rsid w:val="00976538"/>
    <w:rsid w:val="00A6727F"/>
    <w:rsid w:val="00BB2901"/>
    <w:rsid w:val="00BE33D8"/>
    <w:rsid w:val="00C64623"/>
    <w:rsid w:val="00C95BFC"/>
    <w:rsid w:val="00CB2F8C"/>
    <w:rsid w:val="00DF424E"/>
    <w:rsid w:val="00E81ADC"/>
    <w:rsid w:val="00EF21AD"/>
    <w:rsid w:val="00F67361"/>
    <w:rsid w:val="1A911764"/>
    <w:rsid w:val="27AD205E"/>
    <w:rsid w:val="288C46E6"/>
    <w:rsid w:val="3F856632"/>
    <w:rsid w:val="5E60291A"/>
    <w:rsid w:val="63EF4831"/>
    <w:rsid w:val="7B0702A5"/>
    <w:rsid w:val="7C12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415</Characters>
  <Lines>3</Lines>
  <Paragraphs>1</Paragraphs>
  <TotalTime>21</TotalTime>
  <ScaleCrop>false</ScaleCrop>
  <LinksUpToDate>false</LinksUpToDate>
  <CharactersWithSpaces>486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2021-09-15T06:49:00Z</dcterms:created>
  <dc:creator>tarringw</dc:creator>
  <cp:lastModifiedBy>老王</cp:lastModifiedBy>
  <dcterms:modified xsi:type="dcterms:W3CDTF">2022-03-07T03:23:17Z</dcterms:modified>
  <dc:title>课程编号：833              课程名称：管理原理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87621421F23C444C8DEC9DCE65D2EBE4</vt:lpwstr>
  </property>
</Properties>
</file>